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A5" w:rsidRDefault="004E3F88" w:rsidP="009242A5">
      <w:pPr>
        <w:spacing w:after="0" w:line="240" w:lineRule="auto"/>
        <w:jc w:val="center"/>
        <w:rPr>
          <w:rFonts w:ascii="Arial" w:hAnsi="Arial" w:cs="Arial"/>
          <w:color w:val="000000"/>
        </w:rPr>
      </w:pPr>
      <w:r w:rsidRPr="004E3F88">
        <w:rPr>
          <w:rFonts w:ascii="Arial" w:hAnsi="Arial" w:cs="Arial"/>
          <w:noProof/>
          <w:color w:val="000000"/>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5pt;margin-top:49.65pt;width:463.45pt;height:0;z-index:251658240" o:connectortype="straight" strokeweight="4.5pt"/>
        </w:pict>
      </w:r>
      <w:r w:rsidR="00B45336" w:rsidRPr="009242A5">
        <w:rPr>
          <w:rFonts w:ascii="Arial" w:hAnsi="Arial" w:cs="Arial"/>
          <w:color w:val="000000"/>
          <w:sz w:val="24"/>
          <w:szCs w:val="24"/>
        </w:rPr>
        <w:t>PEMERINTAH KABUPATEN MANGGARAI</w:t>
      </w:r>
      <w:r w:rsidR="00B45336" w:rsidRPr="009242A5">
        <w:rPr>
          <w:rFonts w:ascii="Arial" w:hAnsi="Arial" w:cs="Arial"/>
          <w:color w:val="000000"/>
          <w:sz w:val="24"/>
          <w:szCs w:val="24"/>
        </w:rPr>
        <w:br/>
      </w:r>
      <w:r w:rsidR="009242A5" w:rsidRPr="009242A5">
        <w:rPr>
          <w:rFonts w:ascii="Arial" w:hAnsi="Arial" w:cs="Arial"/>
          <w:color w:val="000000"/>
          <w:sz w:val="32"/>
          <w:szCs w:val="32"/>
        </w:rPr>
        <w:t>DP2KBP3A</w:t>
      </w:r>
    </w:p>
    <w:p w:rsidR="00B45336" w:rsidRDefault="009242A5" w:rsidP="009242A5">
      <w:pPr>
        <w:spacing w:after="0" w:line="240" w:lineRule="auto"/>
        <w:jc w:val="center"/>
        <w:rPr>
          <w:rFonts w:ascii="Arial" w:hAnsi="Arial" w:cs="Arial"/>
          <w:color w:val="000000"/>
        </w:rPr>
      </w:pPr>
      <w:r>
        <w:rPr>
          <w:rFonts w:ascii="Arial" w:hAnsi="Arial" w:cs="Arial"/>
          <w:color w:val="000000"/>
        </w:rPr>
        <w:t xml:space="preserve">Jln. Adisucipto – Tenda - Ruteng </w:t>
      </w:r>
    </w:p>
    <w:p w:rsidR="009242A5" w:rsidRDefault="009242A5" w:rsidP="00B45336">
      <w:pPr>
        <w:jc w:val="center"/>
        <w:rPr>
          <w:rFonts w:ascii="Arial" w:hAnsi="Arial" w:cs="Arial"/>
          <w:color w:val="000000"/>
          <w:sz w:val="30"/>
          <w:szCs w:val="30"/>
        </w:rPr>
      </w:pPr>
    </w:p>
    <w:p w:rsidR="009B09DF" w:rsidRDefault="00B45336" w:rsidP="00B45336">
      <w:pPr>
        <w:jc w:val="center"/>
        <w:rPr>
          <w:rFonts w:ascii="Arial" w:hAnsi="Arial" w:cs="Arial"/>
          <w:color w:val="000000"/>
          <w:sz w:val="21"/>
          <w:szCs w:val="21"/>
        </w:rPr>
      </w:pPr>
      <w:r w:rsidRPr="009242A5">
        <w:rPr>
          <w:rFonts w:ascii="Arial" w:hAnsi="Arial" w:cs="Arial"/>
          <w:color w:val="000000"/>
          <w:sz w:val="28"/>
          <w:szCs w:val="28"/>
        </w:rPr>
        <w:t xml:space="preserve">POKJA </w:t>
      </w:r>
      <w:r w:rsidR="009242A5" w:rsidRPr="009242A5">
        <w:rPr>
          <w:rFonts w:ascii="Arial" w:hAnsi="Arial" w:cs="Arial"/>
          <w:color w:val="000000"/>
          <w:sz w:val="28"/>
          <w:szCs w:val="28"/>
        </w:rPr>
        <w:t xml:space="preserve">DP2KBP3A </w:t>
      </w:r>
      <w:r>
        <w:rPr>
          <w:rFonts w:ascii="Arial" w:hAnsi="Arial" w:cs="Arial"/>
          <w:color w:val="000000"/>
          <w:sz w:val="34"/>
          <w:szCs w:val="34"/>
        </w:rPr>
        <w:br/>
      </w:r>
      <w:r>
        <w:rPr>
          <w:rFonts w:ascii="Calibri" w:hAnsi="Calibri" w:cs="Calibri"/>
          <w:color w:val="000000"/>
        </w:rPr>
        <w:t xml:space="preserve">Nomor : </w:t>
      </w:r>
      <w:r w:rsidR="009242A5">
        <w:rPr>
          <w:rFonts w:ascii="Arial" w:hAnsi="Arial" w:cs="Arial"/>
          <w:color w:val="000000"/>
          <w:sz w:val="21"/>
          <w:szCs w:val="21"/>
        </w:rPr>
        <w:t>011/Pokja DPPKBPP/VI/2018</w:t>
      </w:r>
    </w:p>
    <w:p w:rsidR="00B45336" w:rsidRDefault="00B45336" w:rsidP="00B45336">
      <w:pPr>
        <w:jc w:val="center"/>
        <w:rPr>
          <w:rFonts w:ascii="Arial" w:hAnsi="Arial" w:cs="Arial"/>
          <w:color w:val="000000"/>
        </w:rPr>
      </w:pPr>
      <w:r>
        <w:rPr>
          <w:rFonts w:ascii="Calibri" w:hAnsi="Calibri" w:cs="Calibri"/>
          <w:color w:val="000000"/>
        </w:rPr>
        <w:br/>
      </w:r>
      <w:r>
        <w:rPr>
          <w:rFonts w:ascii="Arial" w:hAnsi="Arial" w:cs="Arial"/>
          <w:color w:val="000000"/>
          <w:sz w:val="34"/>
          <w:szCs w:val="34"/>
        </w:rPr>
        <w:t>UNDANGAN PEMASUKAN PENAWARAN ULANG</w:t>
      </w:r>
      <w:r>
        <w:rPr>
          <w:rFonts w:ascii="Arial" w:hAnsi="Arial" w:cs="Arial"/>
          <w:color w:val="000000"/>
        </w:rPr>
        <w:t xml:space="preserve"> </w:t>
      </w:r>
    </w:p>
    <w:p w:rsidR="004645F6" w:rsidRDefault="009242A5" w:rsidP="00B45336">
      <w:pPr>
        <w:jc w:val="both"/>
        <w:rPr>
          <w:rFonts w:ascii="Arial" w:hAnsi="Arial" w:cs="Arial"/>
          <w:color w:val="000000"/>
        </w:rPr>
      </w:pPr>
      <w:r>
        <w:rPr>
          <w:rFonts w:ascii="Arial" w:hAnsi="Arial" w:cs="Arial"/>
          <w:color w:val="000000"/>
        </w:rPr>
        <w:t xml:space="preserve">Dengan ini kami beritahukan kepada seluruh Perusahaan Peserta e-Lelang Pemilihan Langsung Paket </w:t>
      </w:r>
      <w:r w:rsidRPr="00A712FD">
        <w:rPr>
          <w:b/>
        </w:rPr>
        <w:t>Pengadaan LCD Proyektor</w:t>
      </w:r>
      <w:r>
        <w:rPr>
          <w:rFonts w:ascii="Arial" w:hAnsi="Arial" w:cs="Arial"/>
          <w:color w:val="000000"/>
        </w:rPr>
        <w:t xml:space="preserve"> pada DP2KBP3A Kab. Manggarai yang telah mendaftar untuk Paket Pekerjaan tersebut, pada penawaran kedua Lelang  karena sanggahan terbukti benar pada Tahap Pembuktian Kualifiasi. Sebagai kelanjutan proses eLelang Sederhana kami mengundang Saudara untuk kembali memasukan Dokumen Penawaran dengan jadwal dan tahapan Pelelangan dapat dilihat pada LPSE Kabupaten Manggarai dengan rincin sebagai berikut</w:t>
      </w:r>
      <w:r w:rsidR="00B45336">
        <w:rPr>
          <w:rFonts w:ascii="Arial" w:hAnsi="Arial" w:cs="Arial"/>
          <w:color w:val="000000"/>
        </w:rPr>
        <w:t>:</w:t>
      </w:r>
    </w:p>
    <w:p w:rsidR="00B45336" w:rsidRDefault="00B45336" w:rsidP="00B45336">
      <w:pPr>
        <w:autoSpaceDE w:val="0"/>
        <w:autoSpaceDN w:val="0"/>
        <w:adjustRightInd w:val="0"/>
        <w:spacing w:after="0" w:line="240" w:lineRule="auto"/>
        <w:rPr>
          <w:rFonts w:ascii="Arial" w:hAnsi="Arial" w:cs="Arial"/>
          <w:b/>
          <w:bCs/>
          <w:color w:val="000000"/>
          <w:sz w:val="21"/>
          <w:szCs w:val="21"/>
        </w:rPr>
      </w:pPr>
      <w:r>
        <w:rPr>
          <w:rFonts w:ascii="Arial" w:hAnsi="Arial" w:cs="Arial"/>
          <w:color w:val="000000"/>
          <w:sz w:val="21"/>
          <w:szCs w:val="21"/>
        </w:rPr>
        <w:t xml:space="preserve">Kode Lelang SPSE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712FD">
        <w:rPr>
          <w:b/>
        </w:rPr>
        <w:t>14767059</w:t>
      </w:r>
    </w:p>
    <w:p w:rsidR="00B45336" w:rsidRDefault="00B45336" w:rsidP="00B45336">
      <w:pPr>
        <w:autoSpaceDE w:val="0"/>
        <w:autoSpaceDN w:val="0"/>
        <w:adjustRightInd w:val="0"/>
        <w:spacing w:after="0" w:line="240" w:lineRule="auto"/>
        <w:rPr>
          <w:b/>
        </w:rPr>
      </w:pPr>
      <w:r>
        <w:rPr>
          <w:rFonts w:ascii="Arial" w:hAnsi="Arial" w:cs="Arial"/>
          <w:color w:val="000000"/>
          <w:sz w:val="21"/>
          <w:szCs w:val="21"/>
        </w:rPr>
        <w:t xml:space="preserve">Pekerjaan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xml:space="preserve">: </w:t>
      </w:r>
      <w:r w:rsidRPr="00A712FD">
        <w:rPr>
          <w:b/>
        </w:rPr>
        <w:t>Pengadaan LCD Proyektor</w:t>
      </w:r>
    </w:p>
    <w:p w:rsidR="00B45336" w:rsidRDefault="00B45336" w:rsidP="00B45336">
      <w:pPr>
        <w:tabs>
          <w:tab w:val="left" w:pos="4253"/>
        </w:tabs>
        <w:autoSpaceDE w:val="0"/>
        <w:autoSpaceDN w:val="0"/>
        <w:adjustRightInd w:val="0"/>
        <w:spacing w:after="0" w:line="240" w:lineRule="auto"/>
        <w:ind w:left="4395" w:hanging="4395"/>
        <w:rPr>
          <w:rFonts w:ascii="Arial" w:hAnsi="Arial" w:cs="Arial"/>
          <w:color w:val="000000"/>
          <w:sz w:val="21"/>
          <w:szCs w:val="21"/>
        </w:rPr>
      </w:pPr>
      <w:r>
        <w:rPr>
          <w:rFonts w:ascii="Arial" w:hAnsi="Arial" w:cs="Arial"/>
          <w:color w:val="000000"/>
          <w:sz w:val="21"/>
          <w:szCs w:val="21"/>
        </w:rPr>
        <w:t>Nilai Total HPS</w:t>
      </w:r>
      <w:r>
        <w:rPr>
          <w:rFonts w:ascii="Arial" w:hAnsi="Arial" w:cs="Arial"/>
          <w:color w:val="000000"/>
          <w:sz w:val="21"/>
          <w:szCs w:val="21"/>
        </w:rPr>
        <w:tab/>
        <w:t xml:space="preserve">  : Rp. 240.540.000,- (Dua Ratus Empat Puluh Juta Lima ratus Empat Puluh Ribu Rupiah )</w:t>
      </w:r>
    </w:p>
    <w:p w:rsidR="00B45336" w:rsidRDefault="00B45336" w:rsidP="00B4533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Metode Kualifikasi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Pascakualifikasi</w:t>
      </w:r>
    </w:p>
    <w:p w:rsidR="00B45336" w:rsidRDefault="00B45336" w:rsidP="00B4533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Metode Evaluasi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Pagu Anggaran</w:t>
      </w:r>
    </w:p>
    <w:p w:rsidR="00B45336" w:rsidRDefault="00B45336" w:rsidP="00B45336">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 xml:space="preserve">Metode Pengadaan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t>: e-Seleksi Sederhana</w:t>
      </w:r>
    </w:p>
    <w:p w:rsidR="00B45336" w:rsidRDefault="00B45336" w:rsidP="00B45336">
      <w:pPr>
        <w:jc w:val="both"/>
        <w:rPr>
          <w:rFonts w:ascii="Arial" w:hAnsi="Arial" w:cs="Arial"/>
          <w:color w:val="000000"/>
        </w:rPr>
      </w:pPr>
    </w:p>
    <w:p w:rsidR="009242A5" w:rsidRDefault="009242A5" w:rsidP="009242A5">
      <w:pPr>
        <w:rPr>
          <w:rFonts w:ascii="Arial" w:hAnsi="Arial" w:cs="Arial"/>
          <w:color w:val="000000"/>
        </w:rPr>
      </w:pPr>
      <w:r>
        <w:rPr>
          <w:rFonts w:ascii="Arial" w:hAnsi="Arial" w:cs="Arial"/>
          <w:color w:val="000000"/>
        </w:rPr>
        <w:t xml:space="preserve">Demikian Undangan Pemasukan Penawaran Ulang ini dibuat atas perhatiannya disampikan terima kasih. </w:t>
      </w:r>
    </w:p>
    <w:p w:rsidR="009242A5" w:rsidRDefault="009242A5" w:rsidP="009242A5">
      <w:pPr>
        <w:spacing w:line="240" w:lineRule="auto"/>
        <w:jc w:val="center"/>
        <w:rPr>
          <w:rFonts w:ascii="Arial" w:hAnsi="Arial" w:cs="Arial"/>
          <w:color w:val="000000"/>
        </w:rPr>
      </w:pPr>
      <w:r>
        <w:rPr>
          <w:rFonts w:ascii="Arial" w:hAnsi="Arial" w:cs="Arial"/>
          <w:color w:val="000000"/>
        </w:rPr>
        <w:t>POKJA ULP DP2KBP3A Kab. Manggarai</w:t>
      </w:r>
    </w:p>
    <w:p w:rsidR="009242A5" w:rsidRDefault="009242A5" w:rsidP="009242A5">
      <w:pPr>
        <w:spacing w:line="240" w:lineRule="auto"/>
        <w:jc w:val="center"/>
        <w:rPr>
          <w:rFonts w:ascii="Arial" w:hAnsi="Arial" w:cs="Arial"/>
          <w:color w:val="000000"/>
        </w:rPr>
      </w:pPr>
      <w:r>
        <w:rPr>
          <w:rFonts w:ascii="Arial" w:hAnsi="Arial" w:cs="Arial"/>
          <w:color w:val="000000"/>
        </w:rPr>
        <w:t>Ttd</w:t>
      </w:r>
    </w:p>
    <w:p w:rsidR="00B45336" w:rsidRDefault="009242A5" w:rsidP="009242A5">
      <w:pPr>
        <w:spacing w:line="240" w:lineRule="auto"/>
        <w:jc w:val="center"/>
      </w:pPr>
      <w:r>
        <w:rPr>
          <w:rFonts w:ascii="Arial" w:hAnsi="Arial" w:cs="Arial"/>
          <w:color w:val="000000"/>
        </w:rPr>
        <w:t>KETUA</w:t>
      </w:r>
    </w:p>
    <w:sectPr w:rsidR="00B45336" w:rsidSect="004645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B45336"/>
    <w:rsid w:val="004645F6"/>
    <w:rsid w:val="004E3F88"/>
    <w:rsid w:val="009242A5"/>
    <w:rsid w:val="009B09DF"/>
    <w:rsid w:val="00B45336"/>
    <w:rsid w:val="00D00A5F"/>
    <w:rsid w:val="00E23229"/>
    <w:rsid w:val="00E45B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BKKBN</dc:creator>
  <cp:lastModifiedBy>BKKBN</cp:lastModifiedBy>
  <cp:revision>2</cp:revision>
  <dcterms:created xsi:type="dcterms:W3CDTF">2018-06-23T07:51:00Z</dcterms:created>
  <dcterms:modified xsi:type="dcterms:W3CDTF">2018-06-23T08:10:00Z</dcterms:modified>
</cp:coreProperties>
</file>